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F084" w14:textId="77777777" w:rsidR="00CE4083" w:rsidRPr="008E5440" w:rsidRDefault="00CE4083" w:rsidP="00CE408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E5440">
        <w:rPr>
          <w:rFonts w:ascii="Times New Roman" w:hAnsi="Times New Roman"/>
          <w:sz w:val="30"/>
          <w:szCs w:val="30"/>
        </w:rPr>
        <w:t>Рецензия</w:t>
      </w:r>
    </w:p>
    <w:p w14:paraId="7326C0A1" w14:textId="77777777" w:rsidR="00CE4083" w:rsidRPr="008E5440" w:rsidRDefault="00CE4083" w:rsidP="00CE4083">
      <w:pPr>
        <w:autoSpaceDE w:val="0"/>
        <w:autoSpaceDN w:val="0"/>
        <w:spacing w:after="0" w:line="240" w:lineRule="auto"/>
        <w:ind w:left="695" w:right="432"/>
        <w:jc w:val="center"/>
        <w:outlineLvl w:val="0"/>
        <w:rPr>
          <w:rFonts w:ascii="Times New Roman" w:hAnsi="Times New Roman"/>
          <w:bCs/>
          <w:sz w:val="30"/>
          <w:szCs w:val="30"/>
        </w:rPr>
      </w:pPr>
      <w:r w:rsidRPr="008E5440">
        <w:rPr>
          <w:rFonts w:ascii="Times New Roman" w:hAnsi="Times New Roman"/>
          <w:sz w:val="30"/>
          <w:szCs w:val="30"/>
        </w:rPr>
        <w:t xml:space="preserve">на </w:t>
      </w:r>
      <w:r w:rsidRPr="008E5440">
        <w:rPr>
          <w:rFonts w:ascii="Times New Roman" w:hAnsi="Times New Roman"/>
          <w:bCs/>
          <w:w w:val="105"/>
          <w:sz w:val="30"/>
          <w:szCs w:val="30"/>
        </w:rPr>
        <w:t>программу</w:t>
      </w:r>
      <w:r w:rsidRPr="008E5440">
        <w:rPr>
          <w:rFonts w:ascii="Times New Roman" w:hAnsi="Times New Roman"/>
          <w:bCs/>
          <w:spacing w:val="8"/>
          <w:w w:val="105"/>
          <w:sz w:val="30"/>
          <w:szCs w:val="30"/>
        </w:rPr>
        <w:t xml:space="preserve"> </w:t>
      </w:r>
      <w:r w:rsidRPr="008E5440">
        <w:rPr>
          <w:rFonts w:ascii="Times New Roman" w:hAnsi="Times New Roman"/>
          <w:bCs/>
          <w:spacing w:val="-2"/>
          <w:w w:val="105"/>
          <w:sz w:val="30"/>
          <w:szCs w:val="30"/>
        </w:rPr>
        <w:t>подготовки</w:t>
      </w:r>
    </w:p>
    <w:p w14:paraId="30B8E809" w14:textId="77777777" w:rsidR="00CE4083" w:rsidRPr="008E5440" w:rsidRDefault="00CE4083" w:rsidP="00CE4083">
      <w:pPr>
        <w:widowControl w:val="0"/>
        <w:autoSpaceDE w:val="0"/>
        <w:autoSpaceDN w:val="0"/>
        <w:spacing w:after="0" w:line="240" w:lineRule="auto"/>
        <w:ind w:left="680" w:right="432"/>
        <w:jc w:val="center"/>
        <w:rPr>
          <w:rFonts w:ascii="Times New Roman" w:hAnsi="Times New Roman"/>
          <w:bCs/>
          <w:spacing w:val="-2"/>
          <w:w w:val="105"/>
          <w:sz w:val="30"/>
          <w:szCs w:val="30"/>
        </w:rPr>
      </w:pPr>
      <w:r w:rsidRPr="008E5440">
        <w:rPr>
          <w:rFonts w:ascii="Times New Roman" w:hAnsi="Times New Roman"/>
          <w:bCs/>
          <w:w w:val="105"/>
          <w:sz w:val="30"/>
          <w:szCs w:val="30"/>
        </w:rPr>
        <w:t>по</w:t>
      </w:r>
      <w:r w:rsidRPr="008E5440">
        <w:rPr>
          <w:rFonts w:ascii="Times New Roman" w:hAnsi="Times New Roman"/>
          <w:bCs/>
          <w:spacing w:val="27"/>
          <w:w w:val="105"/>
          <w:sz w:val="30"/>
          <w:szCs w:val="30"/>
        </w:rPr>
        <w:t xml:space="preserve"> </w:t>
      </w:r>
      <w:r w:rsidRPr="008E5440">
        <w:rPr>
          <w:rFonts w:ascii="Times New Roman" w:hAnsi="Times New Roman"/>
          <w:bCs/>
          <w:w w:val="105"/>
          <w:sz w:val="30"/>
          <w:szCs w:val="30"/>
        </w:rPr>
        <w:t>специальности</w:t>
      </w:r>
      <w:r w:rsidRPr="008E5440">
        <w:rPr>
          <w:rFonts w:ascii="Times New Roman" w:hAnsi="Times New Roman"/>
          <w:bCs/>
          <w:spacing w:val="59"/>
          <w:w w:val="105"/>
          <w:sz w:val="30"/>
          <w:szCs w:val="30"/>
        </w:rPr>
        <w:t xml:space="preserve"> </w:t>
      </w:r>
      <w:r w:rsidRPr="008E5440">
        <w:rPr>
          <w:rFonts w:ascii="Times New Roman" w:hAnsi="Times New Roman"/>
          <w:bCs/>
          <w:w w:val="105"/>
          <w:sz w:val="30"/>
          <w:szCs w:val="30"/>
        </w:rPr>
        <w:t>клинической</w:t>
      </w:r>
      <w:r w:rsidRPr="008E5440">
        <w:rPr>
          <w:rFonts w:ascii="Times New Roman" w:hAnsi="Times New Roman"/>
          <w:bCs/>
          <w:spacing w:val="76"/>
          <w:w w:val="105"/>
          <w:sz w:val="30"/>
          <w:szCs w:val="30"/>
        </w:rPr>
        <w:t xml:space="preserve"> </w:t>
      </w:r>
      <w:r w:rsidRPr="008E5440">
        <w:rPr>
          <w:rFonts w:ascii="Times New Roman" w:hAnsi="Times New Roman"/>
          <w:bCs/>
          <w:spacing w:val="-2"/>
          <w:w w:val="105"/>
          <w:sz w:val="30"/>
          <w:szCs w:val="30"/>
        </w:rPr>
        <w:t>ординатуры</w:t>
      </w:r>
    </w:p>
    <w:p w14:paraId="40AA6B60" w14:textId="0C8D00DE" w:rsidR="00CE4083" w:rsidRDefault="00CE4083" w:rsidP="00CE4083">
      <w:pPr>
        <w:widowControl w:val="0"/>
        <w:autoSpaceDE w:val="0"/>
        <w:autoSpaceDN w:val="0"/>
        <w:spacing w:after="0" w:line="240" w:lineRule="auto"/>
        <w:ind w:left="680" w:right="432"/>
        <w:jc w:val="center"/>
        <w:rPr>
          <w:rFonts w:ascii="Times New Roman" w:hAnsi="Times New Roman"/>
          <w:bCs/>
          <w:spacing w:val="-2"/>
          <w:w w:val="105"/>
          <w:sz w:val="30"/>
          <w:szCs w:val="30"/>
        </w:rPr>
      </w:pPr>
      <w:r w:rsidRPr="008E5440">
        <w:rPr>
          <w:rFonts w:ascii="Times New Roman" w:hAnsi="Times New Roman"/>
          <w:bCs/>
          <w:spacing w:val="-2"/>
          <w:w w:val="105"/>
          <w:sz w:val="30"/>
          <w:szCs w:val="30"/>
        </w:rPr>
        <w:t>«Трансфузиология»</w:t>
      </w:r>
    </w:p>
    <w:p w14:paraId="1866FC06" w14:textId="77777777" w:rsidR="004D1CFB" w:rsidRDefault="004D1CFB" w:rsidP="00CE4083">
      <w:pPr>
        <w:widowControl w:val="0"/>
        <w:autoSpaceDE w:val="0"/>
        <w:autoSpaceDN w:val="0"/>
        <w:spacing w:after="0" w:line="240" w:lineRule="auto"/>
        <w:ind w:left="680" w:right="432"/>
        <w:jc w:val="center"/>
        <w:rPr>
          <w:rFonts w:ascii="Times New Roman" w:hAnsi="Times New Roman"/>
          <w:bCs/>
          <w:sz w:val="30"/>
          <w:szCs w:val="30"/>
        </w:rPr>
      </w:pPr>
    </w:p>
    <w:p w14:paraId="64E60E00" w14:textId="77777777" w:rsidR="00CE4083" w:rsidRPr="008E5440" w:rsidRDefault="00CE4083" w:rsidP="00CE4083">
      <w:pPr>
        <w:pStyle w:val="a4"/>
        <w:shd w:val="clear" w:color="auto" w:fill="auto"/>
        <w:ind w:firstLine="680"/>
        <w:jc w:val="both"/>
        <w:rPr>
          <w:sz w:val="30"/>
          <w:szCs w:val="30"/>
        </w:rPr>
      </w:pPr>
      <w:r w:rsidRPr="008E5440">
        <w:rPr>
          <w:sz w:val="30"/>
          <w:szCs w:val="30"/>
        </w:rPr>
        <w:t>Представленные на рецензию программа</w:t>
      </w:r>
      <w:r w:rsidRPr="008E5440">
        <w:rPr>
          <w:b/>
          <w:bCs/>
          <w:sz w:val="30"/>
          <w:szCs w:val="30"/>
        </w:rPr>
        <w:t xml:space="preserve"> </w:t>
      </w:r>
      <w:r w:rsidRPr="008E5440">
        <w:rPr>
          <w:sz w:val="30"/>
          <w:szCs w:val="30"/>
        </w:rPr>
        <w:t>с</w:t>
      </w:r>
      <w:r w:rsidRPr="008E5440">
        <w:rPr>
          <w:b/>
          <w:bCs/>
          <w:sz w:val="30"/>
          <w:szCs w:val="30"/>
        </w:rPr>
        <w:t xml:space="preserve"> </w:t>
      </w:r>
      <w:r w:rsidRPr="008E5440">
        <w:rPr>
          <w:sz w:val="30"/>
          <w:szCs w:val="30"/>
        </w:rPr>
        <w:t>примерным тематическим планом и приложения «План подготовки по специальности клинической ординатуры трансфузиология», «П</w:t>
      </w:r>
      <w:r w:rsidRPr="008E5440">
        <w:rPr>
          <w:w w:val="105"/>
          <w:sz w:val="30"/>
          <w:szCs w:val="30"/>
        </w:rPr>
        <w:t>еречень практических</w:t>
      </w:r>
      <w:r w:rsidRPr="008E5440">
        <w:rPr>
          <w:spacing w:val="40"/>
          <w:w w:val="105"/>
          <w:sz w:val="30"/>
          <w:szCs w:val="30"/>
        </w:rPr>
        <w:t xml:space="preserve"> </w:t>
      </w:r>
      <w:r w:rsidRPr="008E5440">
        <w:rPr>
          <w:w w:val="105"/>
          <w:sz w:val="30"/>
          <w:szCs w:val="30"/>
        </w:rPr>
        <w:t>навыков, действий, манипуляций, их количественное выполнение</w:t>
      </w:r>
      <w:r w:rsidRPr="008E5440">
        <w:rPr>
          <w:spacing w:val="40"/>
          <w:w w:val="105"/>
          <w:sz w:val="30"/>
          <w:szCs w:val="30"/>
        </w:rPr>
        <w:t xml:space="preserve"> </w:t>
      </w:r>
      <w:r w:rsidRPr="008E5440">
        <w:rPr>
          <w:w w:val="105"/>
          <w:sz w:val="30"/>
          <w:szCs w:val="30"/>
        </w:rPr>
        <w:t xml:space="preserve">при прохождении подготовки по специальности клинической ординатуры», </w:t>
      </w:r>
      <w:r w:rsidRPr="008E5440">
        <w:rPr>
          <w:sz w:val="30"/>
          <w:szCs w:val="30"/>
        </w:rPr>
        <w:t xml:space="preserve">разработаны высококвалифицированными специалистами в области трансфузиологии: </w:t>
      </w:r>
    </w:p>
    <w:p w14:paraId="68B404D1" w14:textId="1E1CD1B4" w:rsidR="00CE4083" w:rsidRPr="008E5440" w:rsidRDefault="00CE4083" w:rsidP="00CE4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8E5440">
        <w:rPr>
          <w:rFonts w:ascii="Times New Roman" w:hAnsi="Times New Roman"/>
          <w:sz w:val="30"/>
          <w:szCs w:val="30"/>
        </w:rPr>
        <w:t>Л.М.Гущина</w:t>
      </w:r>
      <w:proofErr w:type="spellEnd"/>
      <w:r w:rsidRPr="008E5440">
        <w:rPr>
          <w:rFonts w:ascii="Times New Roman" w:hAnsi="Times New Roman"/>
          <w:sz w:val="30"/>
          <w:szCs w:val="30"/>
        </w:rPr>
        <w:t>, заместитель директора по трансфузиологии государственного учреждения «Республиканский научно-практический центр трансфузиологии и медицинских биотехнологий»;</w:t>
      </w:r>
    </w:p>
    <w:p w14:paraId="5D29B891" w14:textId="77777777" w:rsidR="00CE4083" w:rsidRPr="008E5440" w:rsidRDefault="00CE4083" w:rsidP="00CE40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8E5440">
        <w:rPr>
          <w:rFonts w:ascii="Times New Roman" w:hAnsi="Times New Roman"/>
          <w:sz w:val="30"/>
          <w:szCs w:val="30"/>
        </w:rPr>
        <w:t>Н.В.Кудра</w:t>
      </w:r>
      <w:proofErr w:type="spellEnd"/>
      <w:r w:rsidRPr="008E5440">
        <w:rPr>
          <w:rFonts w:ascii="Times New Roman" w:hAnsi="Times New Roman"/>
          <w:sz w:val="30"/>
          <w:szCs w:val="30"/>
        </w:rPr>
        <w:t>, заместитель директора по производству государственного учреждения «Республиканский научно-практический центр трансфузиологии и медицинских биотехнологий»;</w:t>
      </w:r>
    </w:p>
    <w:p w14:paraId="249A6912" w14:textId="77777777" w:rsidR="00CE4083" w:rsidRPr="008E5440" w:rsidRDefault="00CE4083" w:rsidP="00CE40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8E5440">
        <w:rPr>
          <w:rFonts w:ascii="Times New Roman" w:eastAsia="Calibri" w:hAnsi="Times New Roman"/>
          <w:sz w:val="30"/>
          <w:szCs w:val="30"/>
        </w:rPr>
        <w:t>Т.В.Клестова</w:t>
      </w:r>
      <w:proofErr w:type="spellEnd"/>
      <w:r w:rsidRPr="008E5440">
        <w:rPr>
          <w:rFonts w:ascii="Times New Roman" w:eastAsia="Calibri" w:hAnsi="Times New Roman"/>
          <w:sz w:val="30"/>
          <w:szCs w:val="30"/>
        </w:rPr>
        <w:t xml:space="preserve">, врач-трансфузиолог (заведующий) отделения комплектования и медосвидетельствования донорских кадров </w:t>
      </w:r>
      <w:r w:rsidRPr="008E5440">
        <w:rPr>
          <w:rFonts w:ascii="Times New Roman" w:hAnsi="Times New Roman"/>
          <w:sz w:val="30"/>
          <w:szCs w:val="30"/>
        </w:rPr>
        <w:t>государственного учреждения «Республиканский научно-практический центр трансфузиологии и медицинских биотехнологий»;</w:t>
      </w:r>
    </w:p>
    <w:p w14:paraId="52BD9B93" w14:textId="77777777" w:rsidR="00CE4083" w:rsidRPr="008E5440" w:rsidRDefault="00CE4083" w:rsidP="00CE40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8E5440">
        <w:rPr>
          <w:rFonts w:ascii="Times New Roman" w:eastAsia="Calibri" w:hAnsi="Times New Roman"/>
          <w:sz w:val="30"/>
          <w:szCs w:val="30"/>
        </w:rPr>
        <w:t>А.В.Новик</w:t>
      </w:r>
      <w:proofErr w:type="spellEnd"/>
      <w:r w:rsidRPr="008E5440">
        <w:rPr>
          <w:rFonts w:ascii="Times New Roman" w:eastAsia="Calibri" w:hAnsi="Times New Roman"/>
          <w:sz w:val="30"/>
          <w:szCs w:val="30"/>
        </w:rPr>
        <w:t>, врач-трансфузиолог (заведующий) отделения заготовки крови, ее компонентов в стационарных условиях;</w:t>
      </w:r>
    </w:p>
    <w:p w14:paraId="4F062D8B" w14:textId="77777777" w:rsidR="00CE4083" w:rsidRPr="008E5440" w:rsidRDefault="00CE4083" w:rsidP="00CE408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8E5440">
        <w:rPr>
          <w:rFonts w:ascii="Times New Roman" w:hAnsi="Times New Roman"/>
          <w:sz w:val="30"/>
          <w:szCs w:val="30"/>
        </w:rPr>
        <w:t>А.В.Чечкова</w:t>
      </w:r>
      <w:proofErr w:type="spellEnd"/>
      <w:r w:rsidRPr="008E5440">
        <w:rPr>
          <w:rFonts w:ascii="Times New Roman" w:hAnsi="Times New Roman"/>
          <w:sz w:val="30"/>
          <w:szCs w:val="30"/>
        </w:rPr>
        <w:t xml:space="preserve">, </w:t>
      </w:r>
      <w:bookmarkStart w:id="0" w:name="_Hlk170828514"/>
      <w:r w:rsidRPr="008E5440">
        <w:rPr>
          <w:rFonts w:ascii="Times New Roman" w:hAnsi="Times New Roman"/>
          <w:sz w:val="30"/>
          <w:szCs w:val="30"/>
        </w:rPr>
        <w:t xml:space="preserve">врач-трансфузиолог </w:t>
      </w:r>
      <w:bookmarkEnd w:id="0"/>
      <w:r w:rsidRPr="008E5440">
        <w:rPr>
          <w:rFonts w:ascii="Times New Roman" w:hAnsi="Times New Roman"/>
          <w:sz w:val="30"/>
          <w:szCs w:val="30"/>
        </w:rPr>
        <w:t>(заведующий) отделения клинической трансфузиологии аудита и мониторинга деятельности субъектов службы крови;</w:t>
      </w:r>
    </w:p>
    <w:p w14:paraId="3B0E10DA" w14:textId="77777777" w:rsidR="00CE4083" w:rsidRPr="006B6088" w:rsidRDefault="00CE4083" w:rsidP="00CE4083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4"/>
        <w:rPr>
          <w:rFonts w:ascii="Times New Roman" w:hAnsi="Times New Roman"/>
          <w:sz w:val="30"/>
          <w:szCs w:val="30"/>
        </w:rPr>
      </w:pPr>
      <w:proofErr w:type="spellStart"/>
      <w:r w:rsidRPr="006B6088">
        <w:rPr>
          <w:rFonts w:ascii="Times New Roman" w:hAnsi="Times New Roman"/>
          <w:sz w:val="30"/>
          <w:szCs w:val="30"/>
        </w:rPr>
        <w:t>И.А.Дунаев</w:t>
      </w:r>
      <w:proofErr w:type="spellEnd"/>
      <w:r w:rsidRPr="006B6088">
        <w:rPr>
          <w:rFonts w:ascii="Times New Roman" w:hAnsi="Times New Roman"/>
          <w:sz w:val="30"/>
          <w:szCs w:val="30"/>
        </w:rPr>
        <w:t>, врач-трансфузиолог</w:t>
      </w:r>
      <w:r w:rsidRPr="006B6088">
        <w:rPr>
          <w:rFonts w:ascii="Times New Roman" w:hAnsi="Times New Roman"/>
          <w:b/>
          <w:bCs/>
          <w:i/>
          <w:iCs/>
          <w:sz w:val="30"/>
          <w:szCs w:val="30"/>
        </w:rPr>
        <w:t xml:space="preserve"> </w:t>
      </w:r>
      <w:r w:rsidRPr="006B6088">
        <w:rPr>
          <w:rFonts w:ascii="Times New Roman" w:hAnsi="Times New Roman"/>
          <w:i/>
          <w:iCs/>
          <w:sz w:val="30"/>
          <w:szCs w:val="30"/>
        </w:rPr>
        <w:t>(</w:t>
      </w:r>
      <w:r w:rsidRPr="006B6088">
        <w:rPr>
          <w:rFonts w:ascii="Times New Roman" w:hAnsi="Times New Roman"/>
          <w:sz w:val="30"/>
          <w:szCs w:val="30"/>
        </w:rPr>
        <w:t>заведующий) отделения хранения и выдачи компонентов крови с Центром управления запасами компонентов крови и складом готовой продукции, кандидат медицинских наук;</w:t>
      </w:r>
    </w:p>
    <w:p w14:paraId="25A94F7E" w14:textId="77777777" w:rsidR="00CE4083" w:rsidRPr="008E5440" w:rsidRDefault="00CE4083" w:rsidP="00CE408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8E5440">
        <w:rPr>
          <w:rFonts w:ascii="Times New Roman" w:hAnsi="Times New Roman"/>
          <w:sz w:val="30"/>
          <w:szCs w:val="30"/>
        </w:rPr>
        <w:t>Е.Ю.Журавская</w:t>
      </w:r>
      <w:proofErr w:type="spellEnd"/>
      <w:r w:rsidRPr="008E5440">
        <w:rPr>
          <w:rFonts w:ascii="Times New Roman" w:hAnsi="Times New Roman"/>
          <w:sz w:val="30"/>
          <w:szCs w:val="30"/>
        </w:rPr>
        <w:t>, инженер-технолог (заведующий) отделения обеспечения качества;</w:t>
      </w:r>
    </w:p>
    <w:p w14:paraId="6B5B5582" w14:textId="77777777" w:rsidR="00CE4083" w:rsidRPr="008E5440" w:rsidRDefault="00CE4083" w:rsidP="00CE408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8E5440">
        <w:rPr>
          <w:rFonts w:ascii="Times New Roman" w:hAnsi="Times New Roman"/>
          <w:sz w:val="30"/>
          <w:szCs w:val="30"/>
        </w:rPr>
        <w:t>Л.В.Новак</w:t>
      </w:r>
      <w:proofErr w:type="spellEnd"/>
      <w:r w:rsidRPr="008E5440">
        <w:rPr>
          <w:rFonts w:ascii="Times New Roman" w:hAnsi="Times New Roman"/>
          <w:sz w:val="30"/>
          <w:szCs w:val="30"/>
        </w:rPr>
        <w:t>, врач клинической лабораторной диагностики(заведующий) клинико-диагностической лабораторией с группой подбора совместимой крови и консультаций;</w:t>
      </w:r>
    </w:p>
    <w:p w14:paraId="29EC5A08" w14:textId="77777777" w:rsidR="00CE4083" w:rsidRPr="008E5440" w:rsidRDefault="00CE4083" w:rsidP="00CE408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8E5440">
        <w:rPr>
          <w:rFonts w:ascii="Times New Roman" w:eastAsia="Calibri" w:hAnsi="Times New Roman"/>
          <w:sz w:val="30"/>
          <w:szCs w:val="30"/>
        </w:rPr>
        <w:t>О.И.Вяткина</w:t>
      </w:r>
      <w:proofErr w:type="spellEnd"/>
      <w:r w:rsidRPr="008E5440">
        <w:rPr>
          <w:rFonts w:ascii="Times New Roman" w:eastAsia="Calibri" w:hAnsi="Times New Roman"/>
          <w:sz w:val="30"/>
          <w:szCs w:val="30"/>
        </w:rPr>
        <w:t>, врач-лаборант (заведующий) лаборатории бактериологического контроля;</w:t>
      </w:r>
    </w:p>
    <w:p w14:paraId="6B46BDD8" w14:textId="77777777" w:rsidR="00CE4083" w:rsidRPr="008E5440" w:rsidRDefault="00CE4083" w:rsidP="00CE408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8E5440">
        <w:rPr>
          <w:rFonts w:ascii="Times New Roman" w:eastAsia="Calibri" w:hAnsi="Times New Roman"/>
          <w:sz w:val="30"/>
          <w:szCs w:val="30"/>
        </w:rPr>
        <w:t>Е.М.Дворина</w:t>
      </w:r>
      <w:proofErr w:type="spellEnd"/>
      <w:r w:rsidRPr="008E5440">
        <w:rPr>
          <w:rFonts w:ascii="Times New Roman" w:eastAsia="Calibri" w:hAnsi="Times New Roman"/>
          <w:sz w:val="30"/>
          <w:szCs w:val="30"/>
        </w:rPr>
        <w:t>, врач лабораторной диагностики, (заведующий) лаборатории изосерологических реагентов;</w:t>
      </w:r>
    </w:p>
    <w:p w14:paraId="13EDF89D" w14:textId="77777777" w:rsidR="00CE4083" w:rsidRPr="008E5440" w:rsidRDefault="00CE4083" w:rsidP="00CE408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8E5440">
        <w:rPr>
          <w:rFonts w:ascii="Times New Roman" w:eastAsia="Calibri" w:hAnsi="Times New Roman"/>
          <w:sz w:val="30"/>
          <w:szCs w:val="30"/>
        </w:rPr>
        <w:t>И.В.Яговдик</w:t>
      </w:r>
      <w:proofErr w:type="spellEnd"/>
      <w:r w:rsidRPr="008E5440">
        <w:rPr>
          <w:rFonts w:ascii="Times New Roman" w:eastAsia="Calibri" w:hAnsi="Times New Roman"/>
          <w:sz w:val="30"/>
          <w:szCs w:val="30"/>
        </w:rPr>
        <w:t xml:space="preserve">., врач клинической лабораторной диагностики (заведующий) лаборатории контроля качества крови, ее компонентов, </w:t>
      </w:r>
      <w:r w:rsidRPr="008E5440">
        <w:rPr>
          <w:rFonts w:ascii="Times New Roman" w:eastAsia="Calibri" w:hAnsi="Times New Roman"/>
          <w:sz w:val="30"/>
          <w:szCs w:val="30"/>
        </w:rPr>
        <w:lastRenderedPageBreak/>
        <w:t>лекарственных средств и изделий медицинского назначения;</w:t>
      </w:r>
    </w:p>
    <w:p w14:paraId="2B675D4D" w14:textId="77777777" w:rsidR="00CE4083" w:rsidRPr="008E5440" w:rsidRDefault="00CE4083" w:rsidP="00CE408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8E5440">
        <w:rPr>
          <w:rFonts w:ascii="Times New Roman" w:eastAsia="Calibri" w:hAnsi="Times New Roman"/>
          <w:sz w:val="30"/>
          <w:szCs w:val="30"/>
        </w:rPr>
        <w:t>А.В.Кислякова</w:t>
      </w:r>
      <w:proofErr w:type="spellEnd"/>
      <w:r w:rsidRPr="008E5440">
        <w:rPr>
          <w:rFonts w:ascii="Times New Roman" w:eastAsia="Calibri" w:hAnsi="Times New Roman"/>
          <w:sz w:val="30"/>
          <w:szCs w:val="30"/>
        </w:rPr>
        <w:t>, врач клинической лабораторной диагностики лаборатории диагностики трансфузионно-трансмиссивных инфекций;</w:t>
      </w:r>
    </w:p>
    <w:p w14:paraId="37732AA4" w14:textId="77777777" w:rsidR="00CE4083" w:rsidRPr="008E5440" w:rsidRDefault="00CE4083" w:rsidP="00CE408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8E5440">
        <w:rPr>
          <w:rFonts w:ascii="Times New Roman" w:eastAsia="Calibri" w:hAnsi="Times New Roman"/>
          <w:sz w:val="30"/>
          <w:szCs w:val="30"/>
        </w:rPr>
        <w:t>О.А.Жданович</w:t>
      </w:r>
      <w:proofErr w:type="spellEnd"/>
      <w:r w:rsidRPr="008E5440">
        <w:rPr>
          <w:rFonts w:ascii="Times New Roman" w:eastAsia="Calibri" w:hAnsi="Times New Roman"/>
          <w:sz w:val="30"/>
          <w:szCs w:val="30"/>
        </w:rPr>
        <w:t xml:space="preserve">, </w:t>
      </w:r>
      <w:r w:rsidRPr="008E5440">
        <w:rPr>
          <w:rFonts w:ascii="Times New Roman" w:hAnsi="Times New Roman"/>
          <w:sz w:val="30"/>
          <w:szCs w:val="30"/>
        </w:rPr>
        <w:t>врач-терапевт отделения заготовки крови, ее компонентов в выездных условиях;</w:t>
      </w:r>
    </w:p>
    <w:p w14:paraId="58379CFC" w14:textId="77777777" w:rsidR="00CE4083" w:rsidRPr="008E5440" w:rsidRDefault="00CE4083" w:rsidP="00CE40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8E5440">
        <w:rPr>
          <w:rFonts w:ascii="Times New Roman" w:eastAsia="Calibri" w:hAnsi="Times New Roman"/>
          <w:sz w:val="30"/>
          <w:szCs w:val="30"/>
        </w:rPr>
        <w:t>И.С.Сивец</w:t>
      </w:r>
      <w:proofErr w:type="spellEnd"/>
      <w:r w:rsidRPr="008E5440">
        <w:rPr>
          <w:rFonts w:ascii="Times New Roman" w:eastAsia="Calibri" w:hAnsi="Times New Roman"/>
          <w:sz w:val="30"/>
          <w:szCs w:val="30"/>
        </w:rPr>
        <w:t>, врач клинической лабораторной диагностики (заведующий) лаборатории HLA-типирования органов и тканей;</w:t>
      </w:r>
    </w:p>
    <w:p w14:paraId="688E4D5B" w14:textId="77777777" w:rsidR="00CE4083" w:rsidRPr="008E5440" w:rsidRDefault="00CE4083" w:rsidP="00CE408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8E5440">
        <w:rPr>
          <w:rFonts w:ascii="Times New Roman" w:eastAsia="Calibri" w:hAnsi="Times New Roman"/>
          <w:sz w:val="30"/>
          <w:szCs w:val="30"/>
        </w:rPr>
        <w:t>Т.В.Каменская</w:t>
      </w:r>
      <w:proofErr w:type="spellEnd"/>
      <w:r w:rsidRPr="008E5440">
        <w:rPr>
          <w:rFonts w:ascii="Times New Roman" w:eastAsia="Calibri" w:hAnsi="Times New Roman"/>
          <w:sz w:val="30"/>
          <w:szCs w:val="30"/>
        </w:rPr>
        <w:t xml:space="preserve">, врач-трансфузиолог (заведующий) отделения </w:t>
      </w:r>
      <w:proofErr w:type="spellStart"/>
      <w:r w:rsidRPr="008E5440">
        <w:rPr>
          <w:rFonts w:ascii="Times New Roman" w:eastAsia="Calibri" w:hAnsi="Times New Roman"/>
          <w:sz w:val="30"/>
          <w:szCs w:val="30"/>
        </w:rPr>
        <w:t>карантинизации</w:t>
      </w:r>
      <w:proofErr w:type="spellEnd"/>
      <w:r w:rsidRPr="008E5440">
        <w:rPr>
          <w:rFonts w:ascii="Times New Roman" w:eastAsia="Calibri" w:hAnsi="Times New Roman"/>
          <w:sz w:val="30"/>
          <w:szCs w:val="30"/>
        </w:rPr>
        <w:t>, выбраковки и временного хранения крови, ее компонентов;</w:t>
      </w:r>
    </w:p>
    <w:p w14:paraId="7872F944" w14:textId="2C0FE11B" w:rsidR="00F12C76" w:rsidRDefault="00CE4083" w:rsidP="00CE408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8E5440">
        <w:rPr>
          <w:rFonts w:ascii="Times New Roman" w:hAnsi="Times New Roman"/>
          <w:sz w:val="30"/>
          <w:szCs w:val="30"/>
        </w:rPr>
        <w:t>Т.Д.Шляхтенок</w:t>
      </w:r>
      <w:proofErr w:type="spellEnd"/>
      <w:r w:rsidRPr="008E5440">
        <w:rPr>
          <w:rFonts w:ascii="Times New Roman" w:hAnsi="Times New Roman"/>
          <w:sz w:val="30"/>
          <w:szCs w:val="30"/>
        </w:rPr>
        <w:t xml:space="preserve"> </w:t>
      </w:r>
      <w:bookmarkStart w:id="1" w:name="_Hlk170806678"/>
      <w:r w:rsidRPr="008E5440">
        <w:rPr>
          <w:rFonts w:ascii="Times New Roman" w:hAnsi="Times New Roman"/>
          <w:sz w:val="30"/>
          <w:szCs w:val="30"/>
        </w:rPr>
        <w:t>врач-трансфузиолог (заведующий) отделения заготовки крови, ее компонентов в выездных условиях</w:t>
      </w:r>
      <w:bookmarkEnd w:id="1"/>
      <w:r w:rsidRPr="008E5440">
        <w:rPr>
          <w:rFonts w:ascii="Times New Roman" w:hAnsi="Times New Roman"/>
          <w:sz w:val="30"/>
          <w:szCs w:val="30"/>
        </w:rPr>
        <w:t>.</w:t>
      </w:r>
    </w:p>
    <w:p w14:paraId="23419763" w14:textId="152FD30E" w:rsidR="00CE4083" w:rsidRDefault="00CE4083" w:rsidP="00E866E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Целью программы подготовки в клинической ординатуре по специальности «Трансфузиология»</w:t>
      </w:r>
      <w:r w:rsidR="00CE71DA">
        <w:rPr>
          <w:rFonts w:ascii="Times New Roman" w:hAnsi="Times New Roman"/>
          <w:sz w:val="30"/>
          <w:szCs w:val="30"/>
        </w:rPr>
        <w:t>, представленной на рецензию,</w:t>
      </w:r>
      <w:r>
        <w:rPr>
          <w:rFonts w:ascii="Times New Roman" w:hAnsi="Times New Roman"/>
          <w:sz w:val="30"/>
          <w:szCs w:val="30"/>
        </w:rPr>
        <w:t xml:space="preserve"> является</w:t>
      </w:r>
      <w:r w:rsidR="00E866E4">
        <w:rPr>
          <w:rFonts w:ascii="Times New Roman" w:hAnsi="Times New Roman"/>
          <w:sz w:val="30"/>
          <w:szCs w:val="30"/>
        </w:rPr>
        <w:t xml:space="preserve"> </w:t>
      </w:r>
      <w:r w:rsidR="00E866E4">
        <w:rPr>
          <w:rFonts w:ascii="Times New Roman" w:hAnsi="Times New Roman"/>
          <w:sz w:val="30"/>
          <w:szCs w:val="30"/>
        </w:rPr>
        <w:t>изменени</w:t>
      </w:r>
      <w:r w:rsidR="00E866E4">
        <w:rPr>
          <w:rFonts w:ascii="Times New Roman" w:hAnsi="Times New Roman"/>
          <w:sz w:val="30"/>
          <w:szCs w:val="30"/>
        </w:rPr>
        <w:t>е</w:t>
      </w:r>
      <w:r w:rsidR="00E866E4">
        <w:rPr>
          <w:rFonts w:ascii="Times New Roman" w:hAnsi="Times New Roman"/>
          <w:sz w:val="30"/>
          <w:szCs w:val="30"/>
        </w:rPr>
        <w:t xml:space="preserve"> профиля медицинской специальности врач-специалист и приобретения квалификации «врач-трансфузиолог»</w:t>
      </w:r>
      <w:r w:rsidR="00E866E4">
        <w:rPr>
          <w:rFonts w:ascii="Times New Roman" w:hAnsi="Times New Roman"/>
          <w:sz w:val="30"/>
          <w:szCs w:val="30"/>
        </w:rPr>
        <w:t xml:space="preserve">, а также </w:t>
      </w:r>
      <w:r>
        <w:rPr>
          <w:rFonts w:ascii="Times New Roman" w:hAnsi="Times New Roman"/>
          <w:sz w:val="30"/>
          <w:szCs w:val="30"/>
        </w:rPr>
        <w:t>углубление профессиональных знаний и совершенствование практических навыков, освоение передовых технологий в области трансфузиологии</w:t>
      </w:r>
      <w:r w:rsidR="00E866E4">
        <w:rPr>
          <w:rFonts w:ascii="Times New Roman" w:hAnsi="Times New Roman"/>
          <w:sz w:val="30"/>
          <w:szCs w:val="30"/>
        </w:rPr>
        <w:t xml:space="preserve">. </w:t>
      </w:r>
    </w:p>
    <w:p w14:paraId="30FBD11A" w14:textId="4AFEB84C" w:rsidR="00FE0491" w:rsidRDefault="00FE0491" w:rsidP="0016785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Программа разработана для приобретения врачами-специалистами на базе</w:t>
      </w:r>
      <w:r w:rsidR="002138B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ГУ «Республиканский научно-практический центр трансфузиологии и медицинских биотехнологий» квалификации «врач-трансфузиолог» и занятия в дальнейшем должности «врач-трансфузиолог».</w:t>
      </w:r>
    </w:p>
    <w:p w14:paraId="31A91661" w14:textId="0AA9931F" w:rsidR="00FE0491" w:rsidRDefault="0016785F" w:rsidP="00FE04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FE0491">
        <w:rPr>
          <w:rFonts w:ascii="Times New Roman" w:hAnsi="Times New Roman"/>
          <w:sz w:val="30"/>
          <w:szCs w:val="30"/>
        </w:rPr>
        <w:t>Подготовка рас</w:t>
      </w:r>
      <w:r w:rsidR="00AB3B79">
        <w:rPr>
          <w:rFonts w:ascii="Times New Roman" w:hAnsi="Times New Roman"/>
          <w:sz w:val="30"/>
          <w:szCs w:val="30"/>
        </w:rPr>
        <w:t>с</w:t>
      </w:r>
      <w:r w:rsidR="00FE0491">
        <w:rPr>
          <w:rFonts w:ascii="Times New Roman" w:hAnsi="Times New Roman"/>
          <w:sz w:val="30"/>
          <w:szCs w:val="30"/>
        </w:rPr>
        <w:t xml:space="preserve">читана на 2 года обучения в очной форме (3456 часов, в том числе 480 часов теоретической подготовки, 2976 часов практической, из которых 2550 часов отводятся на отработку навыков деятельности в области донорства и 426 часов на подготовку в </w:t>
      </w:r>
      <w:proofErr w:type="spellStart"/>
      <w:r w:rsidR="00FE0491">
        <w:rPr>
          <w:rFonts w:ascii="Times New Roman" w:hAnsi="Times New Roman"/>
          <w:sz w:val="30"/>
          <w:szCs w:val="30"/>
        </w:rPr>
        <w:t>симуляционно</w:t>
      </w:r>
      <w:proofErr w:type="spellEnd"/>
      <w:r w:rsidR="00FE0491">
        <w:rPr>
          <w:rFonts w:ascii="Times New Roman" w:hAnsi="Times New Roman"/>
          <w:sz w:val="30"/>
          <w:szCs w:val="30"/>
        </w:rPr>
        <w:t>-аттестационном центре).</w:t>
      </w:r>
      <w:r w:rsidR="00AB1C3C">
        <w:rPr>
          <w:rFonts w:ascii="Times New Roman" w:hAnsi="Times New Roman"/>
          <w:sz w:val="30"/>
          <w:szCs w:val="30"/>
        </w:rPr>
        <w:t> </w:t>
      </w:r>
      <w:r w:rsidR="00FE0491">
        <w:rPr>
          <w:rFonts w:ascii="Times New Roman" w:hAnsi="Times New Roman"/>
          <w:sz w:val="30"/>
          <w:szCs w:val="30"/>
        </w:rPr>
        <w:t>Такое распределение часов свидетельствует о практико-ориентированной направленности. Это позволит хорошо закрепить и теоретическую составляющую программы и в полной мере овладеть практическими навыками будущего врача-трансфузиолога.</w:t>
      </w:r>
    </w:p>
    <w:p w14:paraId="61CE4F28" w14:textId="44C35B52" w:rsidR="001471B6" w:rsidRPr="00F65251" w:rsidRDefault="00FE0491" w:rsidP="00FE04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F65251">
        <w:rPr>
          <w:rFonts w:ascii="Times New Roman" w:hAnsi="Times New Roman"/>
          <w:sz w:val="30"/>
          <w:szCs w:val="30"/>
        </w:rPr>
        <w:t>Программа</w:t>
      </w:r>
      <w:r w:rsidR="001A51DE" w:rsidRPr="00F65251">
        <w:rPr>
          <w:rFonts w:ascii="Times New Roman" w:hAnsi="Times New Roman"/>
          <w:sz w:val="30"/>
          <w:szCs w:val="30"/>
        </w:rPr>
        <w:t xml:space="preserve"> состоит из раздела «</w:t>
      </w:r>
      <w:r w:rsidR="00D73A9D" w:rsidRPr="00F65251">
        <w:rPr>
          <w:rFonts w:ascii="Times New Roman" w:hAnsi="Times New Roman"/>
          <w:sz w:val="30"/>
          <w:szCs w:val="30"/>
        </w:rPr>
        <w:t>О</w:t>
      </w:r>
      <w:r w:rsidR="001A51DE" w:rsidRPr="00F65251">
        <w:rPr>
          <w:rFonts w:ascii="Times New Roman" w:hAnsi="Times New Roman"/>
          <w:sz w:val="30"/>
          <w:szCs w:val="30"/>
        </w:rPr>
        <w:t>бщепрофессиональная подготовка»,</w:t>
      </w:r>
      <w:r w:rsidR="00D73A9D" w:rsidRPr="00F65251">
        <w:rPr>
          <w:rFonts w:ascii="Times New Roman" w:hAnsi="Times New Roman"/>
          <w:sz w:val="30"/>
          <w:szCs w:val="30"/>
        </w:rPr>
        <w:t> </w:t>
      </w:r>
      <w:r w:rsidR="001A51DE" w:rsidRPr="00F65251">
        <w:rPr>
          <w:rFonts w:ascii="Times New Roman" w:hAnsi="Times New Roman"/>
          <w:sz w:val="30"/>
          <w:szCs w:val="30"/>
        </w:rPr>
        <w:t xml:space="preserve">основного раздела «Профессиональная подготовка», </w:t>
      </w:r>
      <w:proofErr w:type="spellStart"/>
      <w:r w:rsidR="001A51DE" w:rsidRPr="00F65251">
        <w:rPr>
          <w:rFonts w:ascii="Times New Roman" w:hAnsi="Times New Roman"/>
          <w:sz w:val="30"/>
          <w:szCs w:val="30"/>
        </w:rPr>
        <w:t>котор</w:t>
      </w:r>
      <w:proofErr w:type="spellEnd"/>
      <w:r w:rsidR="00741DF8">
        <w:rPr>
          <w:rFonts w:ascii="Times New Roman" w:hAnsi="Times New Roman"/>
          <w:sz w:val="30"/>
          <w:szCs w:val="30"/>
          <w:lang w:val="be-BY"/>
        </w:rPr>
        <w:t>ый</w:t>
      </w:r>
      <w:r w:rsidR="001A51DE" w:rsidRPr="00F65251">
        <w:rPr>
          <w:rFonts w:ascii="Times New Roman" w:hAnsi="Times New Roman"/>
          <w:sz w:val="30"/>
          <w:szCs w:val="30"/>
        </w:rPr>
        <w:t xml:space="preserve"> содержит 50 подразделов, и компонента РНПЦ трансфузиологии и медицинских биотехнологий</w:t>
      </w:r>
      <w:r w:rsidR="00092236" w:rsidRPr="00F65251">
        <w:rPr>
          <w:rFonts w:ascii="Times New Roman" w:hAnsi="Times New Roman"/>
          <w:sz w:val="30"/>
          <w:szCs w:val="30"/>
        </w:rPr>
        <w:t xml:space="preserve"> «</w:t>
      </w:r>
      <w:r w:rsidR="001F4C1A" w:rsidRPr="00F65251">
        <w:rPr>
          <w:rFonts w:ascii="Times New Roman" w:eastAsia="Calibri" w:hAnsi="Times New Roman" w:cs="Times New Roman"/>
          <w:kern w:val="2"/>
          <w:sz w:val="30"/>
          <w:szCs w:val="30"/>
          <w:lang w:eastAsia="en-US"/>
        </w:rPr>
        <w:t>Разработка и внедрение СОП в производственную трансфузиологию, производство лекарственных средств и ИМН из плазмы крови</w:t>
      </w:r>
      <w:r w:rsidR="001F4C1A" w:rsidRPr="00F65251">
        <w:rPr>
          <w:rFonts w:ascii="Times New Roman" w:eastAsia="Calibri" w:hAnsi="Times New Roman" w:cs="Times New Roman"/>
          <w:kern w:val="2"/>
          <w:sz w:val="30"/>
          <w:szCs w:val="30"/>
          <w:lang w:eastAsia="en-US"/>
        </w:rPr>
        <w:t>»</w:t>
      </w:r>
      <w:r w:rsidR="001A51DE" w:rsidRPr="00F65251">
        <w:rPr>
          <w:rFonts w:ascii="Times New Roman" w:hAnsi="Times New Roman"/>
          <w:sz w:val="30"/>
          <w:szCs w:val="30"/>
        </w:rPr>
        <w:t>.</w:t>
      </w:r>
    </w:p>
    <w:p w14:paraId="51B307B9" w14:textId="2A455F76" w:rsidR="001A51DE" w:rsidRDefault="002138B8" w:rsidP="00FE04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1471B6" w:rsidRPr="001471B6">
        <w:rPr>
          <w:rFonts w:ascii="Times New Roman" w:hAnsi="Times New Roman"/>
          <w:sz w:val="30"/>
          <w:szCs w:val="30"/>
        </w:rPr>
        <w:t>Следует отметить</w:t>
      </w:r>
      <w:r w:rsidR="001471B6" w:rsidRPr="001471B6">
        <w:rPr>
          <w:rFonts w:ascii="Times New Roman" w:hAnsi="Times New Roman"/>
          <w:sz w:val="30"/>
          <w:szCs w:val="30"/>
        </w:rPr>
        <w:t>,</w:t>
      </w:r>
      <w:r w:rsidR="001471B6">
        <w:rPr>
          <w:rFonts w:ascii="Times New Roman" w:hAnsi="Times New Roman"/>
          <w:sz w:val="30"/>
          <w:szCs w:val="30"/>
        </w:rPr>
        <w:t xml:space="preserve"> что с</w:t>
      </w:r>
      <w:r>
        <w:rPr>
          <w:rFonts w:ascii="Times New Roman" w:hAnsi="Times New Roman"/>
          <w:sz w:val="30"/>
          <w:szCs w:val="30"/>
        </w:rPr>
        <w:t>труктура и направления деятельности РНПЦ трансфузиологии и медицинских биотехнологий имеют свою специфику</w:t>
      </w:r>
      <w:r w:rsidR="009E678B">
        <w:rPr>
          <w:rFonts w:ascii="Times New Roman" w:hAnsi="Times New Roman"/>
          <w:sz w:val="30"/>
          <w:szCs w:val="30"/>
        </w:rPr>
        <w:t>. В</w:t>
      </w:r>
      <w:r>
        <w:rPr>
          <w:rFonts w:ascii="Times New Roman" w:hAnsi="Times New Roman"/>
          <w:sz w:val="30"/>
          <w:szCs w:val="30"/>
        </w:rPr>
        <w:t xml:space="preserve"> учреждении нет стационарных и (или) поликлинических </w:t>
      </w:r>
      <w:r>
        <w:rPr>
          <w:rFonts w:ascii="Times New Roman" w:hAnsi="Times New Roman"/>
          <w:sz w:val="30"/>
          <w:szCs w:val="30"/>
        </w:rPr>
        <w:lastRenderedPageBreak/>
        <w:t xml:space="preserve">подразделений, </w:t>
      </w:r>
      <w:r w:rsidR="00D73A9D">
        <w:rPr>
          <w:rFonts w:ascii="Times New Roman" w:hAnsi="Times New Roman"/>
          <w:sz w:val="30"/>
          <w:szCs w:val="30"/>
        </w:rPr>
        <w:t>в которых</w:t>
      </w:r>
      <w:r>
        <w:rPr>
          <w:rFonts w:ascii="Times New Roman" w:hAnsi="Times New Roman"/>
          <w:sz w:val="30"/>
          <w:szCs w:val="30"/>
        </w:rPr>
        <w:t xml:space="preserve"> можно  отрабатывать навыки оказания помощи пациентам и проведения медицинских экспертиз. Основная деятельность учреждения – донорство, а именно: переливание крови и ее компонентов, переработка, хранение, реализация, что и указано в </w:t>
      </w:r>
      <w:r w:rsidR="000B61FF">
        <w:rPr>
          <w:rFonts w:ascii="Times New Roman" w:hAnsi="Times New Roman"/>
          <w:sz w:val="30"/>
          <w:szCs w:val="30"/>
        </w:rPr>
        <w:t>приложении «</w:t>
      </w:r>
      <w:r>
        <w:rPr>
          <w:rFonts w:ascii="Times New Roman" w:hAnsi="Times New Roman"/>
          <w:sz w:val="30"/>
          <w:szCs w:val="30"/>
        </w:rPr>
        <w:t>Переч</w:t>
      </w:r>
      <w:r w:rsidR="000B61FF">
        <w:rPr>
          <w:rFonts w:ascii="Times New Roman" w:hAnsi="Times New Roman"/>
          <w:sz w:val="30"/>
          <w:szCs w:val="30"/>
        </w:rPr>
        <w:t>ень</w:t>
      </w:r>
      <w:r>
        <w:rPr>
          <w:rFonts w:ascii="Times New Roman" w:hAnsi="Times New Roman"/>
          <w:sz w:val="30"/>
          <w:szCs w:val="30"/>
        </w:rPr>
        <w:t xml:space="preserve"> практических навыков, действий, манипуляций при прохождении подготовки по специальности клинической ординатуры </w:t>
      </w:r>
      <w:r w:rsidR="000B61FF">
        <w:rPr>
          <w:rFonts w:ascii="Times New Roman" w:hAnsi="Times New Roman"/>
          <w:sz w:val="30"/>
          <w:szCs w:val="30"/>
          <w:lang w:val="be-BY"/>
        </w:rPr>
        <w:t>“</w:t>
      </w:r>
      <w:r>
        <w:rPr>
          <w:rFonts w:ascii="Times New Roman" w:hAnsi="Times New Roman"/>
          <w:sz w:val="30"/>
          <w:szCs w:val="30"/>
        </w:rPr>
        <w:t>Трансфузиология</w:t>
      </w:r>
      <w:r w:rsidR="000B61FF">
        <w:rPr>
          <w:rFonts w:ascii="Times New Roman" w:hAnsi="Times New Roman"/>
          <w:sz w:val="30"/>
          <w:szCs w:val="30"/>
          <w:lang w:val="be-BY"/>
        </w:rPr>
        <w:t>”</w:t>
      </w:r>
      <w:r>
        <w:rPr>
          <w:rFonts w:ascii="Times New Roman" w:hAnsi="Times New Roman"/>
          <w:sz w:val="30"/>
          <w:szCs w:val="30"/>
        </w:rPr>
        <w:t>».</w:t>
      </w:r>
    </w:p>
    <w:p w14:paraId="4D2FC43A" w14:textId="2F305386" w:rsidR="00334155" w:rsidRDefault="001A51DE" w:rsidP="00FE04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6057F9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одержание учебной программы</w:t>
      </w:r>
      <w:r w:rsidR="00FE0491">
        <w:rPr>
          <w:rFonts w:ascii="Times New Roman" w:hAnsi="Times New Roman"/>
          <w:sz w:val="30"/>
          <w:szCs w:val="30"/>
        </w:rPr>
        <w:t xml:space="preserve"> </w:t>
      </w:r>
      <w:r w:rsidR="00C17AA6">
        <w:rPr>
          <w:rFonts w:ascii="Times New Roman" w:hAnsi="Times New Roman"/>
          <w:sz w:val="30"/>
          <w:szCs w:val="30"/>
        </w:rPr>
        <w:t xml:space="preserve">с указанием методов обучения – лекция, беседа, дискуссия, видеоматериалы, наглядные пособия, практические занятия, анализ клинических случаев, решение ситуационных задач, изучение и разбор стандартных операционных процедур технологических процессов, инструкций по заготовке и производству компонентов крови, интерпретация результатов контроля качества полученных компонентов крови, мозговой штурм, действие по образцу, тематические обсуждения – </w:t>
      </w:r>
      <w:proofErr w:type="spellStart"/>
      <w:r w:rsidR="00C17AA6">
        <w:rPr>
          <w:rFonts w:ascii="Times New Roman" w:hAnsi="Times New Roman"/>
          <w:sz w:val="30"/>
          <w:szCs w:val="30"/>
        </w:rPr>
        <w:t>отлича</w:t>
      </w:r>
      <w:proofErr w:type="spellEnd"/>
      <w:r w:rsidR="00C34A41">
        <w:rPr>
          <w:rFonts w:ascii="Times New Roman" w:hAnsi="Times New Roman"/>
          <w:sz w:val="30"/>
          <w:szCs w:val="30"/>
          <w:lang w:val="be-BY"/>
        </w:rPr>
        <w:t>е</w:t>
      </w:r>
      <w:proofErr w:type="spellStart"/>
      <w:r w:rsidR="00C17AA6">
        <w:rPr>
          <w:rFonts w:ascii="Times New Roman" w:hAnsi="Times New Roman"/>
          <w:sz w:val="30"/>
          <w:szCs w:val="30"/>
        </w:rPr>
        <w:t>тся</w:t>
      </w:r>
      <w:proofErr w:type="spellEnd"/>
      <w:r w:rsidR="00C17AA6">
        <w:rPr>
          <w:rFonts w:ascii="Times New Roman" w:hAnsi="Times New Roman"/>
          <w:sz w:val="30"/>
          <w:szCs w:val="30"/>
        </w:rPr>
        <w:t xml:space="preserve"> разнообразием, актуальностью, что будет способствовать лучшему усвоению дисциплин.</w:t>
      </w:r>
      <w:r w:rsidR="00000401">
        <w:rPr>
          <w:rFonts w:ascii="Times New Roman" w:hAnsi="Times New Roman"/>
          <w:sz w:val="30"/>
          <w:szCs w:val="30"/>
        </w:rPr>
        <w:t> </w:t>
      </w:r>
      <w:r w:rsidR="00334155">
        <w:rPr>
          <w:rFonts w:ascii="Times New Roman" w:hAnsi="Times New Roman"/>
          <w:sz w:val="30"/>
          <w:szCs w:val="30"/>
        </w:rPr>
        <w:t>Последовательность тем, предлагаемых к изучению, направлена на качественное усвоение материала.</w:t>
      </w:r>
    </w:p>
    <w:p w14:paraId="5696F7DC" w14:textId="1AB58B67" w:rsidR="00334155" w:rsidRDefault="006057F9" w:rsidP="00FE04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В программе </w:t>
      </w:r>
      <w:r>
        <w:rPr>
          <w:rFonts w:ascii="Times New Roman" w:hAnsi="Times New Roman"/>
          <w:sz w:val="30"/>
          <w:szCs w:val="30"/>
        </w:rPr>
        <w:t xml:space="preserve">в достаточном объёме </w:t>
      </w:r>
      <w:r w:rsidRPr="006057F9">
        <w:rPr>
          <w:rFonts w:ascii="Times New Roman" w:hAnsi="Times New Roman"/>
          <w:sz w:val="30"/>
          <w:szCs w:val="30"/>
        </w:rPr>
        <w:t>определены</w:t>
      </w:r>
      <w:r>
        <w:rPr>
          <w:rFonts w:ascii="Times New Roman" w:hAnsi="Times New Roman"/>
          <w:sz w:val="30"/>
          <w:szCs w:val="30"/>
        </w:rPr>
        <w:t xml:space="preserve"> квалификационные требования к специалисту, который будет занимать должность врача-трансфузиолога</w:t>
      </w:r>
      <w:r w:rsidR="004E0A7D">
        <w:rPr>
          <w:rFonts w:ascii="Times New Roman" w:hAnsi="Times New Roman"/>
          <w:sz w:val="30"/>
          <w:szCs w:val="30"/>
          <w:lang w:val="be-BY"/>
        </w:rPr>
        <w:t>,</w:t>
      </w:r>
      <w:r>
        <w:rPr>
          <w:rFonts w:ascii="Times New Roman" w:hAnsi="Times New Roman"/>
          <w:sz w:val="30"/>
          <w:szCs w:val="30"/>
        </w:rPr>
        <w:t xml:space="preserve"> и </w:t>
      </w:r>
      <w:r w:rsidR="00334155">
        <w:rPr>
          <w:rFonts w:ascii="Times New Roman" w:hAnsi="Times New Roman"/>
          <w:sz w:val="30"/>
          <w:szCs w:val="30"/>
        </w:rPr>
        <w:t>материалы для проведения собеседования после окончания каждого полугодия обучения, итогового контроля знаний и практических навыков.</w:t>
      </w:r>
    </w:p>
    <w:p w14:paraId="50A78856" w14:textId="3809BAB3" w:rsidR="00334155" w:rsidRDefault="00334155" w:rsidP="00FE04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Таким образом, программа может быть рекомендована для утверждения в качестве типовой в образовательном процессе </w:t>
      </w:r>
      <w:r w:rsidR="00741DF8">
        <w:rPr>
          <w:rFonts w:ascii="Times New Roman" w:hAnsi="Times New Roman"/>
          <w:sz w:val="30"/>
          <w:szCs w:val="30"/>
          <w:lang w:val="be-BY"/>
        </w:rPr>
        <w:t>пр</w:t>
      </w:r>
      <w:r w:rsidR="00741DF8">
        <w:rPr>
          <w:rFonts w:ascii="Times New Roman" w:hAnsi="Times New Roman"/>
          <w:sz w:val="30"/>
          <w:szCs w:val="30"/>
        </w:rPr>
        <w:t xml:space="preserve">и </w:t>
      </w:r>
      <w:r>
        <w:rPr>
          <w:rFonts w:ascii="Times New Roman" w:hAnsi="Times New Roman"/>
          <w:sz w:val="30"/>
          <w:szCs w:val="30"/>
        </w:rPr>
        <w:t>врачей-трансфузиологов.</w:t>
      </w:r>
    </w:p>
    <w:p w14:paraId="551F0C7A" w14:textId="77777777" w:rsidR="00E93D58" w:rsidRDefault="00E93D58" w:rsidP="00FE04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0329678" w14:textId="32DD4CF1" w:rsidR="00334155" w:rsidRDefault="00334155" w:rsidP="00FE04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Карпенко Ф.Н., директор государственного учреждения «Республиканский научно-практический центр трансфузиологии и медицинских биотехнологий», главный внештатный специалист Министерства здравоохранения Республики Беларусь по трансфузиологии, кандидат медицинских наук.</w:t>
      </w:r>
    </w:p>
    <w:p w14:paraId="20F0E258" w14:textId="77777777" w:rsidR="00334155" w:rsidRDefault="00334155" w:rsidP="00FE04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1E2A04F7" w14:textId="77777777" w:rsidR="00334155" w:rsidRDefault="00334155" w:rsidP="00FE04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118F3045" w14:textId="602B494A" w:rsidR="00334155" w:rsidRPr="00334155" w:rsidRDefault="00334155" w:rsidP="00FE04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22F27">
        <w:rPr>
          <w:rFonts w:ascii="Times New Roman" w:hAnsi="Times New Roman"/>
          <w:sz w:val="30"/>
          <w:szCs w:val="30"/>
        </w:rPr>
        <w:t>«____»_______2024</w:t>
      </w:r>
      <w:r>
        <w:rPr>
          <w:rFonts w:ascii="Times New Roman" w:hAnsi="Times New Roman"/>
          <w:sz w:val="30"/>
          <w:szCs w:val="30"/>
        </w:rPr>
        <w:t xml:space="preserve">       </w:t>
      </w:r>
      <w:r w:rsidR="00722C81">
        <w:rPr>
          <w:rFonts w:ascii="Times New Roman" w:hAnsi="Times New Roman"/>
          <w:sz w:val="30"/>
          <w:szCs w:val="30"/>
        </w:rPr>
        <w:t xml:space="preserve">               </w:t>
      </w:r>
      <w:r w:rsidR="00B97440">
        <w:rPr>
          <w:rFonts w:ascii="Times New Roman" w:hAnsi="Times New Roman"/>
          <w:sz w:val="30"/>
          <w:szCs w:val="30"/>
        </w:rPr>
        <w:t xml:space="preserve">             </w:t>
      </w:r>
      <w:r w:rsidR="00722C81">
        <w:rPr>
          <w:rFonts w:ascii="Times New Roman" w:hAnsi="Times New Roman"/>
          <w:sz w:val="30"/>
          <w:szCs w:val="30"/>
        </w:rPr>
        <w:t xml:space="preserve">                  </w:t>
      </w:r>
      <w:proofErr w:type="spellStart"/>
      <w:r w:rsidR="00722C81">
        <w:rPr>
          <w:rFonts w:ascii="Times New Roman" w:hAnsi="Times New Roman"/>
          <w:sz w:val="30"/>
          <w:szCs w:val="30"/>
        </w:rPr>
        <w:t>Ф.Н.Карпенко</w:t>
      </w:r>
      <w:proofErr w:type="spellEnd"/>
    </w:p>
    <w:sectPr w:rsidR="00334155" w:rsidRPr="0033415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83"/>
    <w:rsid w:val="00000401"/>
    <w:rsid w:val="00092236"/>
    <w:rsid w:val="000B61FF"/>
    <w:rsid w:val="000D706D"/>
    <w:rsid w:val="001471B6"/>
    <w:rsid w:val="0016785F"/>
    <w:rsid w:val="001A51DE"/>
    <w:rsid w:val="001F0FAD"/>
    <w:rsid w:val="001F4C1A"/>
    <w:rsid w:val="002138B8"/>
    <w:rsid w:val="00334155"/>
    <w:rsid w:val="004D1CFB"/>
    <w:rsid w:val="004E0A7D"/>
    <w:rsid w:val="00522F27"/>
    <w:rsid w:val="0053365E"/>
    <w:rsid w:val="005800C2"/>
    <w:rsid w:val="006057F9"/>
    <w:rsid w:val="006B6088"/>
    <w:rsid w:val="006C0B77"/>
    <w:rsid w:val="00722C81"/>
    <w:rsid w:val="00741DF8"/>
    <w:rsid w:val="007F1DB9"/>
    <w:rsid w:val="008242FF"/>
    <w:rsid w:val="00824A66"/>
    <w:rsid w:val="00870751"/>
    <w:rsid w:val="00922C48"/>
    <w:rsid w:val="009E678B"/>
    <w:rsid w:val="00AB1C3C"/>
    <w:rsid w:val="00AB3B79"/>
    <w:rsid w:val="00AD0B7A"/>
    <w:rsid w:val="00B915B7"/>
    <w:rsid w:val="00B97440"/>
    <w:rsid w:val="00C17AA6"/>
    <w:rsid w:val="00C34A41"/>
    <w:rsid w:val="00CE4083"/>
    <w:rsid w:val="00CE71DA"/>
    <w:rsid w:val="00D0345C"/>
    <w:rsid w:val="00D73A9D"/>
    <w:rsid w:val="00E31902"/>
    <w:rsid w:val="00E578BF"/>
    <w:rsid w:val="00E866E4"/>
    <w:rsid w:val="00E93D58"/>
    <w:rsid w:val="00EA59DF"/>
    <w:rsid w:val="00EE4070"/>
    <w:rsid w:val="00F12C76"/>
    <w:rsid w:val="00F65251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05FA"/>
  <w15:chartTrackingRefBased/>
  <w15:docId w15:val="{2A3F3E3E-5B8A-4C2C-9C15-F8DA8F4A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083"/>
    <w:pPr>
      <w:spacing w:line="312" w:lineRule="auto"/>
    </w:pPr>
    <w:rPr>
      <w:rFonts w:eastAsiaTheme="minorEastAsia"/>
      <w:kern w:val="0"/>
      <w:sz w:val="21"/>
      <w:szCs w:val="21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link w:val="a4"/>
    <w:rsid w:val="00CE4083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CE4083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/>
      <w:kern w:val="2"/>
      <w:sz w:val="19"/>
      <w:szCs w:val="19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16B0C-74D8-40B0-AB93-A1DDA25C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2024-09-18T07:29:00Z</cp:lastPrinted>
  <dcterms:created xsi:type="dcterms:W3CDTF">2024-09-18T09:14:00Z</dcterms:created>
  <dcterms:modified xsi:type="dcterms:W3CDTF">2024-09-18T09:14:00Z</dcterms:modified>
</cp:coreProperties>
</file>